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E615CB" w:rsidRPr="00E615CB" w:rsidTr="00075791">
        <w:trPr>
          <w:cantSplit/>
          <w:trHeight w:val="1180"/>
        </w:trPr>
        <w:tc>
          <w:tcPr>
            <w:tcW w:w="4112" w:type="dxa"/>
          </w:tcPr>
          <w:p w:rsidR="00E615CB" w:rsidRPr="00E615CB" w:rsidRDefault="00E615CB" w:rsidP="00E615CB">
            <w:pPr>
              <w:keepNext/>
              <w:spacing w:after="0" w:line="216" w:lineRule="auto"/>
              <w:jc w:val="center"/>
              <w:outlineLvl w:val="0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БАШ</w:t>
            </w:r>
            <w:r w:rsidRPr="00E615CB">
              <w:rPr>
                <w:rFonts w:ascii="Rom Bsh" w:eastAsia="Times New Roman" w:hAnsi="Rom Bsh" w:cs="Times New Roman"/>
                <w:bCs/>
                <w:sz w:val="28"/>
                <w:szCs w:val="20"/>
                <w:lang w:val="tt-RU" w:eastAsia="ru-RU"/>
              </w:rPr>
              <w:t>6</w:t>
            </w:r>
            <w:r w:rsidRPr="00E615C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eu-ES" w:eastAsia="ru-RU"/>
              </w:rPr>
              <w:t>ОРТОСТАН</w:t>
            </w:r>
            <w:r w:rsidRPr="00E615C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 xml:space="preserve">  РЕСПУБЛИКА№Ы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6"/>
                <w:szCs w:val="24"/>
                <w:lang w:val="tt-RU" w:eastAsia="ru-RU"/>
              </w:rPr>
            </w:pP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К9г1рсен районы муниципаль районыны5 Заречье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ауыл 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Советы </w:t>
            </w:r>
            <w:proofErr w:type="spellStart"/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ауыл</w:t>
            </w:r>
            <w:proofErr w:type="spellEnd"/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 xml:space="preserve">бил1м13е 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E615CB" w:rsidRPr="00E615CB" w:rsidRDefault="00E615CB" w:rsidP="00E615CB">
            <w:pPr>
              <w:spacing w:after="0" w:line="216" w:lineRule="auto"/>
              <w:ind w:left="-141"/>
              <w:jc w:val="center"/>
              <w:rPr>
                <w:rFonts w:ascii="Rom Bsh" w:eastAsia="Times New Roman" w:hAnsi="Rom Bsh" w:cs="Times New Roman"/>
                <w:b/>
                <w:spacing w:val="-20"/>
                <w:sz w:val="28"/>
                <w:szCs w:val="24"/>
                <w:lang w:val="tt-RU" w:eastAsia="ru-RU"/>
              </w:rPr>
            </w:pPr>
            <w:r w:rsidRPr="00E615CB">
              <w:rPr>
                <w:rFonts w:ascii="Times New Roman" w:eastAsia="Times New Roman" w:hAnsi="Times New Roman" w:cs="Times New Roman"/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 wp14:anchorId="32978FBD" wp14:editId="7B72244B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E615CB" w:rsidRPr="00E615CB" w:rsidRDefault="00E615CB" w:rsidP="00E615CB">
            <w:pPr>
              <w:keepNext/>
              <w:spacing w:after="0" w:line="216" w:lineRule="auto"/>
              <w:jc w:val="center"/>
              <w:outlineLvl w:val="3"/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bCs/>
                <w:spacing w:val="-20"/>
                <w:sz w:val="20"/>
                <w:szCs w:val="20"/>
                <w:lang w:val="tt-RU" w:eastAsia="ru-RU"/>
              </w:rPr>
              <w:t>РЕСПУБЛИКА  БАШКОРТОСТАН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6"/>
                <w:szCs w:val="24"/>
                <w:lang w:val="tt-RU" w:eastAsia="ru-RU"/>
              </w:rPr>
            </w:pP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Совет </w:t>
            </w: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сельского поселения </w:t>
            </w: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  <w:t xml:space="preserve">   </w:t>
            </w: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Зареченский сельсовет 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муниципального района 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val="tt-RU" w:eastAsia="ru-RU"/>
              </w:rPr>
              <w:t xml:space="preserve">Кугарчинский район 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b/>
                <w:spacing w:val="-20"/>
                <w:sz w:val="24"/>
                <w:szCs w:val="24"/>
                <w:lang w:eastAsia="ru-RU"/>
              </w:rPr>
            </w:pPr>
          </w:p>
        </w:tc>
      </w:tr>
      <w:tr w:rsidR="00E615CB" w:rsidRPr="00E615CB" w:rsidTr="00075791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</w:pP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453332, </w:t>
            </w: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>Воскресенк ауылы,</w:t>
            </w:r>
          </w:p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Октябр8ы5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 йыллы7ы исеменд1ге урам</w:t>
            </w:r>
            <w:r w:rsidRPr="00E615C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ы</w:t>
            </w: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,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  тел. 8 (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34789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E615CB" w:rsidRPr="00E615CB" w:rsidRDefault="00E615CB" w:rsidP="00E615CB">
            <w:pPr>
              <w:spacing w:after="0" w:line="216" w:lineRule="auto"/>
              <w:jc w:val="center"/>
              <w:rPr>
                <w:rFonts w:ascii="Rom Bsh" w:eastAsia="Times New Roman" w:hAnsi="Rom Bsh" w:cs="Times New Roman"/>
                <w:sz w:val="24"/>
                <w:szCs w:val="24"/>
                <w:lang w:val="tt-RU" w:eastAsia="ru-RU"/>
              </w:rPr>
            </w:pPr>
          </w:p>
          <w:p w:rsidR="00E615CB" w:rsidRPr="00E615CB" w:rsidRDefault="00E615CB" w:rsidP="00E615CB">
            <w:pPr>
              <w:keepNext/>
              <w:spacing w:after="0" w:line="216" w:lineRule="auto"/>
              <w:jc w:val="center"/>
              <w:outlineLvl w:val="1"/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</w:pP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453332, </w:t>
            </w:r>
            <w:proofErr w:type="spellStart"/>
            <w:r w:rsidRPr="00E615C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E615C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E615C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оскресенское</w:t>
            </w:r>
            <w:proofErr w:type="spellEnd"/>
            <w:r w:rsidRPr="00E615CB">
              <w:rPr>
                <w:rFonts w:ascii="Rom Bsh" w:eastAsia="Times New Roman" w:hAnsi="Rom Bsh" w:cs="Times New Roman"/>
                <w:sz w:val="20"/>
                <w:szCs w:val="20"/>
                <w:lang w:eastAsia="ru-RU"/>
              </w:rPr>
              <w:t>,</w:t>
            </w:r>
          </w:p>
          <w:p w:rsidR="00E615CB" w:rsidRPr="00E615CB" w:rsidRDefault="00E615CB" w:rsidP="00E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ул.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70</w:t>
            </w:r>
            <w:r w:rsidRPr="00E615CB">
              <w:rPr>
                <w:rFonts w:ascii="Rom Bsh" w:eastAsia="Times New Roman" w:hAnsi="Rom Bsh" w:cs="Times New Roman"/>
                <w:sz w:val="20"/>
                <w:szCs w:val="20"/>
                <w:lang w:val="tt-RU" w:eastAsia="ru-RU"/>
              </w:rPr>
              <w:t xml:space="preserve">-лет Октября,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,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 xml:space="preserve"> 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тел. 8 (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34789</w:t>
            </w:r>
            <w:r w:rsidRPr="00E615CB">
              <w:rPr>
                <w:rFonts w:ascii="Times New Roman" w:eastAsia="Times New Roman" w:hAnsi="Times New Roman" w:cs="Times New Roman"/>
                <w:sz w:val="20"/>
                <w:szCs w:val="24"/>
                <w:lang w:val="tt-RU" w:eastAsia="ru-RU"/>
              </w:rPr>
              <w:t>) 2-33-41</w:t>
            </w:r>
          </w:p>
        </w:tc>
      </w:tr>
      <w:tr w:rsidR="00E615CB" w:rsidRPr="00E615CB" w:rsidTr="00075791">
        <w:tblPrEx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E615CB" w:rsidRPr="00E615CB" w:rsidRDefault="00E615CB" w:rsidP="00E615C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</w:p>
          <w:p w:rsidR="00E615CB" w:rsidRPr="00E615CB" w:rsidRDefault="00E615CB" w:rsidP="00E615C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val="tt-RU" w:eastAsia="ru-RU"/>
              </w:rPr>
              <w:t>:</w:t>
            </w: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>АРАР</w:t>
            </w:r>
          </w:p>
          <w:p w:rsidR="00E615CB" w:rsidRPr="00E615CB" w:rsidRDefault="00E615CB" w:rsidP="00E615CB">
            <w:pPr>
              <w:spacing w:after="0" w:line="240" w:lineRule="auto"/>
              <w:jc w:val="center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615CB" w:rsidRPr="00E615CB" w:rsidRDefault="00E615CB" w:rsidP="00E615CB">
            <w:pPr>
              <w:spacing w:after="0" w:line="240" w:lineRule="auto"/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</w:pPr>
            <w:r w:rsidRPr="00E615CB">
              <w:rPr>
                <w:rFonts w:ascii="Rom Bsh" w:eastAsia="Times New Roman" w:hAnsi="Rom Bsh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 20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й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№ 38           </w:t>
            </w:r>
          </w:p>
        </w:tc>
        <w:tc>
          <w:tcPr>
            <w:tcW w:w="5006" w:type="dxa"/>
            <w:gridSpan w:val="2"/>
          </w:tcPr>
          <w:p w:rsidR="00E615CB" w:rsidRPr="00E615CB" w:rsidRDefault="00E615CB" w:rsidP="00E615C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</w:pPr>
          </w:p>
          <w:p w:rsidR="00E615CB" w:rsidRPr="00E615CB" w:rsidRDefault="00E615CB" w:rsidP="00E615CB">
            <w:pPr>
              <w:spacing w:after="0" w:line="240" w:lineRule="auto"/>
              <w:ind w:left="109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615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val="tt-RU" w:eastAsia="ru-RU"/>
              </w:rPr>
              <w:t xml:space="preserve">               </w:t>
            </w:r>
            <w:r w:rsidRPr="00E615CB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     РЕШЕНИЕ</w:t>
            </w:r>
          </w:p>
          <w:p w:rsidR="00E615CB" w:rsidRPr="00E615CB" w:rsidRDefault="00E615CB" w:rsidP="00E615C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</w:p>
          <w:p w:rsidR="00E615CB" w:rsidRPr="00E615CB" w:rsidRDefault="00E615CB" w:rsidP="00E615CB">
            <w:pPr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tt-RU" w:eastAsia="ru-RU"/>
              </w:rPr>
            </w:pP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«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» 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615CB">
                <w:rPr>
                  <w:rFonts w:ascii="Times New Roman" w:eastAsia="Times New Roman" w:hAnsi="Times New Roman" w:cs="Times New Roman"/>
                  <w:sz w:val="24"/>
                  <w:szCs w:val="24"/>
                  <w:lang w:val="tt-RU" w:eastAsia="ru-RU"/>
                </w:rPr>
                <w:t>2009 г</w:t>
              </w:r>
            </w:smartTag>
            <w:r w:rsidRPr="00E615CB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.</w:t>
            </w:r>
          </w:p>
        </w:tc>
      </w:tr>
    </w:tbl>
    <w:p w:rsidR="00E615CB" w:rsidRPr="00E615CB" w:rsidRDefault="00E615CB" w:rsidP="00E615CB">
      <w:pPr>
        <w:spacing w:after="0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внесении изменений в решение Совета № 6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от 1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.0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.2017г. «Об установлении дополнительных оснований признания безнадежными</w:t>
      </w:r>
    </w:p>
    <w:p w:rsidR="00E615CB" w:rsidRPr="00E615CB" w:rsidRDefault="00E615CB" w:rsidP="00E615CB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 взысканию недоимки по местным налогам (в том числе отмененным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615C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местным налогам), задолженности по пеням, штрафам по этим налогам, порядка их списания»</w:t>
      </w: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</w:pPr>
      <w:bookmarkStart w:id="0" w:name="_Hlk530490057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Рассмотрев протест прокуратуры Кугарчинского района 39д-2020 от 30.11.2020 года, в   соответствии с п.3 ст.59 Налогового кодекса Российской Федерации,</w:t>
      </w:r>
      <w:r w:rsidRPr="00E615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, Федеральными законами от 06.10.2003 г. № 131-ФЗ «Об общих принципах организации местного самоуправления в Российской Федерации», от 07.04.2020 г. №114-ФЗ, Уставом сельского поселения Зареченский сельсовет муниципального района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Кугарчинский</w:t>
      </w:r>
      <w:r w:rsidRPr="00E615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район, Совет сельского поселения  Зареченский сельсовет муниципального района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Кугарчинский</w:t>
      </w:r>
      <w:r w:rsidRPr="00E615CB">
        <w:rPr>
          <w:rFonts w:ascii="Times New Roman" w:eastAsia="Times New Roman" w:hAnsi="Times New Roman" w:cs="Times New Roman"/>
          <w:color w:val="000000"/>
          <w:sz w:val="28"/>
          <w:szCs w:val="28"/>
          <w:lang w:val="tt-RU" w:eastAsia="ru-RU"/>
        </w:rPr>
        <w:t xml:space="preserve"> район Республики Башкортостан </w:t>
      </w:r>
      <w:r w:rsidRPr="00E615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tt-RU" w:eastAsia="ru-RU"/>
        </w:rPr>
        <w:t>р е ш и л:</w:t>
      </w: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tt-RU" w:eastAsia="ru-RU"/>
        </w:rPr>
      </w:pP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1.Внести следующие изменения и дополнения на решение Совета № 6</w:t>
      </w: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от</w:t>
      </w: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.0</w:t>
      </w: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.2017г. 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1.1. Пункт 1</w:t>
      </w:r>
      <w:r w:rsidRPr="00E615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изложить в следующей редакции: </w:t>
      </w:r>
    </w:p>
    <w:bookmarkEnd w:id="0"/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1. Установить, что безнадежными к взысканию признаются недоимка и задолженность по пеням и штрафам по местным налогам, числящихся за отдельными налогоплательщиками, взыскание которых оказалось невозможным в случаях: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1" w:name="Par20"/>
      <w:bookmarkEnd w:id="1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2" w:name="Par21"/>
      <w:bookmarkEnd w:id="2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 xml:space="preserve"> HYPERLINK "consultantplus://offline/ref=DFC27CF72BCF2CAFAB4A9544BD2B03A7C8B4E73AC9E7198F7B592C531CD8830888E688734F3497F4zCUDG" </w:instrTex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E615CB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tt-RU" w:eastAsia="ru-RU"/>
        </w:rPr>
        <w:t>пунктами 3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hyperlink r:id="rId6" w:history="1">
        <w:r w:rsidRPr="00E615C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tt-RU" w:eastAsia="ru-RU"/>
          </w:rPr>
          <w:t xml:space="preserve">4 части 1 </w:t>
        </w:r>
        <w:r w:rsidRPr="00E615C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tt-RU" w:eastAsia="ru-RU"/>
          </w:rPr>
          <w:lastRenderedPageBreak/>
          <w:t>статьи 46</w:t>
        </w:r>
      </w:hyperlink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3" w:name="Par22"/>
      <w:bookmarkEnd w:id="3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3) наличия недоимки, задолженности по пеням и штрафам у умерших или объявленных умершими физических лиц, наследники которых не вступили в право наследования в установленный срок;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4" w:name="Par23"/>
      <w:bookmarkEnd w:id="4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ст.196 ГК РФ) с момента их возникновения;</w:t>
      </w:r>
    </w:p>
    <w:p w:rsidR="00E615CB" w:rsidRPr="00E615CB" w:rsidRDefault="00E615CB" w:rsidP="00E615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6)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E615CB" w:rsidRPr="00E615CB" w:rsidRDefault="00E615CB" w:rsidP="00E615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E615CB" w:rsidRPr="00E615CB" w:rsidRDefault="00E615CB" w:rsidP="00E615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8)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признания банкротом гражданина, не являющегося индивидуальным предпринимателем, в соответствии с Федеральным </w:t>
      </w:r>
      <w:r w:rsidRPr="00E615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begin"/>
      </w:r>
      <w:r w:rsidRPr="00E615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instrText xml:space="preserve"> HYPERLINK "consultantplus://offline/ref=091BC5CC3A75045874F5255308FEC20F768DEA37477CCF38CD40C9B0078C7B929F0E386CBE16C05E33691C8F5Bi4cDH" </w:instrText>
      </w:r>
      <w:r w:rsidRPr="00E615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separate"/>
      </w:r>
      <w:r w:rsidRPr="00E615CB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tt-RU"/>
        </w:rPr>
        <w:t>законом</w:t>
      </w:r>
      <w:r w:rsidRPr="00E615C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fldChar w:fldCharType="end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от 26.10.2002                         №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615CB" w:rsidRPr="00E615CB" w:rsidRDefault="00E615CB" w:rsidP="00E6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9) применения актов об амнистии или о помиловании в отношении осужденных к наказанию в виде штрафа;</w:t>
      </w:r>
    </w:p>
    <w:p w:rsidR="00E615CB" w:rsidRPr="00E615CB" w:rsidRDefault="00E615CB" w:rsidP="00E6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10)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 xml:space="preserve"> HYPERLINK "consultantplus://offline/ref=A7F152BE5B7FB0173D4F0C0C569D16AC4A36F670F3E6DE5C46AFC67EA76AC53CBE326D4B7502536EEE6C4CB27160FB839312F5C588A6F91CbDeBH" </w:instrTex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E615CB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tt-RU"/>
        </w:rPr>
        <w:t>пунктом 3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или </w:t>
      </w:r>
      <w:hyperlink r:id="rId7" w:history="1">
        <w:r w:rsidRPr="00E615CB">
          <w:rPr>
            <w:rFonts w:ascii="Times New Roman" w:eastAsia="Times New Roman" w:hAnsi="Times New Roman" w:cs="Times New Roman"/>
            <w:color w:val="0000FF"/>
            <w:sz w:val="24"/>
            <w:szCs w:val="28"/>
            <w:u w:val="single"/>
            <w:lang w:val="tt-RU"/>
          </w:rPr>
          <w:t>4 части 1 статьи 46</w:t>
        </w:r>
      </w:hyperlink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Федерального закона от 02.10.2007 № 229-ФЗ «Об исполнительном производстве»,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участниками указанной организации в случаях, предусмотренных законодательством Российской Федерации. </w:t>
      </w:r>
    </w:p>
    <w:p w:rsidR="00E615CB" w:rsidRPr="00E615CB" w:rsidRDefault="00E615CB" w:rsidP="00E6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lastRenderedPageBreak/>
        <w:t xml:space="preserve">11)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begin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instrText xml:space="preserve"> HYPERLINK "consultantplus://offline/ref=2673A70C4C40C0D531E1F7D7C9E015C70551FDCEDF6AE0E25D6A208DADB41236650BE680E26C075CD4572891AEAD254E2A5ECC4ABCC1FBfDH" </w:instrTex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separate"/>
      </w:r>
      <w:r w:rsidRPr="00E615CB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val="tt-RU"/>
        </w:rPr>
        <w:t>Кодексом</w:t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fldChar w:fldCharType="end"/>
      </w:r>
      <w:r w:rsidRPr="00E615CB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E615CB" w:rsidRPr="00E615CB" w:rsidRDefault="00E615CB" w:rsidP="00E615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4. Настоящее Решение вступает в силу со дня подписания.</w:t>
      </w:r>
    </w:p>
    <w:p w:rsidR="00E615CB" w:rsidRPr="00E615CB" w:rsidRDefault="00E615CB" w:rsidP="00E61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Председатель Совета сельского поселения </w:t>
      </w:r>
    </w:p>
    <w:p w:rsidR="00E615CB" w:rsidRPr="00E615CB" w:rsidRDefault="00E615CB" w:rsidP="00E615CB">
      <w:pPr>
        <w:spacing w:before="20" w:after="0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Зареченский сельсовет муниципального района</w:t>
      </w:r>
    </w:p>
    <w:p w:rsidR="00E615CB" w:rsidRPr="00E615CB" w:rsidRDefault="00E615CB" w:rsidP="00E615CB">
      <w:pPr>
        <w:spacing w:before="20" w:after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Кугарчинский район Республики Башкортостан                       </w:t>
      </w:r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И.З. </w:t>
      </w:r>
      <w:proofErr w:type="spellStart"/>
      <w:r w:rsidRPr="00E61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Масягутов</w:t>
      </w:r>
      <w:proofErr w:type="spellEnd"/>
      <w:r w:rsidRPr="00E615C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</w:t>
      </w:r>
    </w:p>
    <w:p w:rsidR="00E615CB" w:rsidRPr="00E615CB" w:rsidRDefault="00E615CB" w:rsidP="00E615CB">
      <w:pPr>
        <w:spacing w:before="20" w:after="0" w:line="36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4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E615CB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         </w:t>
      </w: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E615CB" w:rsidRPr="00E615CB" w:rsidRDefault="00E615CB" w:rsidP="00E615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B47DA1" w:rsidRPr="00E615CB" w:rsidRDefault="00B47DA1">
      <w:pPr>
        <w:rPr>
          <w:lang w:val="tt-RU"/>
        </w:rPr>
      </w:pPr>
      <w:bookmarkStart w:id="5" w:name="_GoBack"/>
      <w:bookmarkEnd w:id="5"/>
    </w:p>
    <w:sectPr w:rsidR="00B47DA1" w:rsidRPr="00E6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Cambria"/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5CB"/>
    <w:rsid w:val="00B47DA1"/>
    <w:rsid w:val="00E6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152BE5B7FB0173D4F0C0C569D16AC4A36F670F3E6DE5C46AFC67EA76AC53CBE326D4B7502536EEF6C4CB27160FB839312F5C588A6F91CbDe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C27CF72BCF2CAFAB4A9544BD2B03A7C8B4E73AC9E7198F7B592C531CD8830888E688734F3497F4zCUC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2021-03-17T10:39:00Z</dcterms:created>
  <dcterms:modified xsi:type="dcterms:W3CDTF">2021-03-17T10:40:00Z</dcterms:modified>
</cp:coreProperties>
</file>